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B5" w:rsidRPr="004F2C08" w:rsidRDefault="004F2C08" w:rsidP="004F2C08">
      <w:pPr>
        <w:jc w:val="center"/>
        <w:rPr>
          <w:rFonts w:ascii="Maiandra GD" w:hAnsi="Maiandra GD"/>
          <w:sz w:val="36"/>
        </w:rPr>
      </w:pPr>
      <w:r>
        <w:rPr>
          <w:rFonts w:ascii="Maiandra GD" w:hAnsi="Maiandra GD"/>
          <w:noProof/>
          <w:sz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428625</wp:posOffset>
                </wp:positionV>
                <wp:extent cx="71818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93819"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4.3pt,33.75pt" to="1079.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" strokecolor="#4472c4 [3204]" strokeweight=".5pt">
                <v:stroke joinstyle="miter"/>
                <w10:wrap anchorx="margin"/>
              </v:line>
            </w:pict>
          </mc:Fallback>
        </mc:AlternateContent>
      </w:r>
      <w:r w:rsidRPr="004F2C08">
        <w:rPr>
          <w:rFonts w:ascii="Maiandra GD" w:hAnsi="Maiandra GD"/>
          <w:sz w:val="36"/>
        </w:rPr>
        <w:t>Physical Education Department</w:t>
      </w:r>
    </w:p>
    <w:p w:rsidR="004F2C08" w:rsidRDefault="004F2C08"/>
    <w:p w:rsidR="004F2C08" w:rsidRDefault="004F2C08" w:rsidP="004F2C08">
      <w:pPr>
        <w:spacing w:line="240" w:lineRule="auto"/>
        <w:contextualSpacing/>
      </w:pPr>
      <w:r w:rsidRPr="004F2C08">
        <w:rPr>
          <w:b/>
        </w:rPr>
        <w:t>Course:</w:t>
      </w:r>
      <w:r>
        <w:t xml:space="preserve"> </w:t>
      </w:r>
      <w:r w:rsidR="00C14E1D">
        <w:t>Care and Prevention of Athletic Injuries</w:t>
      </w:r>
    </w:p>
    <w:p w:rsidR="004F2C08" w:rsidRDefault="004F2C08" w:rsidP="004F2C08">
      <w:pPr>
        <w:spacing w:line="240" w:lineRule="auto"/>
        <w:contextualSpacing/>
      </w:pPr>
      <w:r w:rsidRPr="004F2C08">
        <w:rPr>
          <w:b/>
        </w:rPr>
        <w:t>Teachers:</w:t>
      </w:r>
      <w:r>
        <w:t xml:space="preserve"> </w:t>
      </w:r>
      <w:r w:rsidR="00C14E1D">
        <w:t>Coach McGehee</w:t>
      </w:r>
    </w:p>
    <w:p w:rsidR="004F2C08" w:rsidRDefault="004F2C08" w:rsidP="004F2C08">
      <w:pPr>
        <w:spacing w:line="240" w:lineRule="auto"/>
        <w:contextualSpacing/>
      </w:pPr>
      <w:r w:rsidRPr="004F2C08">
        <w:rPr>
          <w:b/>
        </w:rPr>
        <w:t>E-mail:</w:t>
      </w:r>
      <w:r>
        <w:t xml:space="preserve"> </w:t>
      </w:r>
      <w:hyperlink r:id="rId6" w:history="1">
        <w:r w:rsidRPr="008269FD">
          <w:rPr>
            <w:rStyle w:val="Hyperlink"/>
          </w:rPr>
          <w:t>mcgeheec@santarosa.k12.fl.us</w:t>
        </w:r>
      </w:hyperlink>
    </w:p>
    <w:p w:rsidR="004F2C08" w:rsidRDefault="004F2C08" w:rsidP="004F2C08">
      <w:pPr>
        <w:spacing w:line="240" w:lineRule="auto"/>
        <w:contextualSpacing/>
      </w:pPr>
      <w:r w:rsidRPr="004F2C08">
        <w:rPr>
          <w:b/>
        </w:rPr>
        <w:t>Phone number:</w:t>
      </w:r>
      <w:r>
        <w:t xml:space="preserve"> (850) 916-4100</w:t>
      </w:r>
    </w:p>
    <w:p w:rsidR="004F2C08" w:rsidRDefault="004F2C08" w:rsidP="004F2C08">
      <w:pPr>
        <w:spacing w:line="240" w:lineRule="auto"/>
        <w:contextualSpacing/>
      </w:pPr>
      <w:r w:rsidRPr="004F2C08">
        <w:rPr>
          <w:b/>
        </w:rPr>
        <w:t>Website:</w:t>
      </w:r>
      <w:r>
        <w:t xml:space="preserve"> </w:t>
      </w:r>
      <w:hyperlink r:id="rId7" w:history="1">
        <w:r w:rsidRPr="008269FD">
          <w:rPr>
            <w:rStyle w:val="Hyperlink"/>
          </w:rPr>
          <w:t>http://gbhscmcgehee.weebly.com</w:t>
        </w:r>
      </w:hyperlink>
    </w:p>
    <w:p w:rsidR="004F2C08" w:rsidRDefault="004F2C08" w:rsidP="004F2C08">
      <w:pPr>
        <w:spacing w:line="240" w:lineRule="auto"/>
        <w:contextualSpacing/>
      </w:pPr>
      <w:r w:rsidRPr="004F2C08">
        <w:rPr>
          <w:b/>
        </w:rPr>
        <w:t>Room:</w:t>
      </w:r>
      <w:r>
        <w:t xml:space="preserve"> 290L</w:t>
      </w:r>
    </w:p>
    <w:p w:rsidR="004F2C08" w:rsidRDefault="004F2C08" w:rsidP="004F2C08">
      <w:pPr>
        <w:spacing w:line="240" w:lineRule="auto"/>
        <w:contextualSpacing/>
      </w:pPr>
    </w:p>
    <w:p w:rsidR="004F2C08" w:rsidRPr="004F2C08" w:rsidRDefault="00F64DA3" w:rsidP="004F2C08">
      <w:pPr>
        <w:spacing w:line="240" w:lineRule="auto"/>
        <w:contextualSpacing/>
        <w:rPr>
          <w:b/>
        </w:rPr>
      </w:pPr>
      <w:r>
        <w:rPr>
          <w:b/>
        </w:rPr>
        <w:t>COURSE DESCRIPTION</w:t>
      </w:r>
      <w:r w:rsidR="004F2C08" w:rsidRPr="004F2C08">
        <w:rPr>
          <w:b/>
        </w:rPr>
        <w:t xml:space="preserve">: </w:t>
      </w:r>
    </w:p>
    <w:p w:rsidR="004F2C08" w:rsidRDefault="004F2C08" w:rsidP="004F2C08">
      <w:pPr>
        <w:spacing w:line="240" w:lineRule="auto"/>
        <w:contextualSpacing/>
      </w:pPr>
    </w:p>
    <w:p w:rsidR="004F2C08" w:rsidRDefault="004F2C08" w:rsidP="004F2C08">
      <w:pPr>
        <w:spacing w:line="240" w:lineRule="auto"/>
        <w:contextualSpacing/>
      </w:pPr>
      <w:r>
        <w:t xml:space="preserve">The purpose of this course is </w:t>
      </w:r>
      <w:r w:rsidR="00AA26EE">
        <w:t xml:space="preserve">to prevent and care for athletic injuries with emphasis on qualities of a good athletic trainer, avoiding accidents and injuries, recognizing signs and symptoms of specific sports injuries and conditions, immediate and long-term care of injuries, and administration procedures in athletic training. Identify </w:t>
      </w:r>
      <w:r w:rsidR="00AA26EE" w:rsidRPr="00AA26EE">
        <w:t xml:space="preserve">prevention of specific sport injuries resulting from activities in the home, recreational, intramural, and extramural settings. </w:t>
      </w:r>
      <w:r w:rsidR="00AA26EE">
        <w:t xml:space="preserve"> </w:t>
      </w:r>
      <w:r w:rsidR="00AA26EE" w:rsidRPr="00AA26EE">
        <w:t xml:space="preserve">Students </w:t>
      </w:r>
      <w:r w:rsidR="00AA26EE">
        <w:t xml:space="preserve">will </w:t>
      </w:r>
      <w:r w:rsidR="00AA26EE" w:rsidRPr="00AA26EE">
        <w:t>learn how to create a safe environment for athletes.</w:t>
      </w:r>
    </w:p>
    <w:p w:rsidR="005B6C32" w:rsidRDefault="005B6C32" w:rsidP="004F2C08">
      <w:pPr>
        <w:spacing w:line="240" w:lineRule="auto"/>
        <w:contextualSpacing/>
      </w:pPr>
    </w:p>
    <w:p w:rsidR="005B6C32" w:rsidRPr="00885D43" w:rsidRDefault="00F64DA3" w:rsidP="004F2C08">
      <w:pPr>
        <w:spacing w:line="240" w:lineRule="auto"/>
        <w:contextualSpacing/>
        <w:rPr>
          <w:b/>
        </w:rPr>
      </w:pPr>
      <w:r>
        <w:rPr>
          <w:b/>
        </w:rPr>
        <w:t>COURSE CONTENT</w:t>
      </w:r>
      <w:r w:rsidR="005B6C32" w:rsidRPr="00885D43">
        <w:rPr>
          <w:b/>
        </w:rPr>
        <w:t>:</w:t>
      </w:r>
    </w:p>
    <w:p w:rsidR="005B6C32" w:rsidRDefault="005B6C32" w:rsidP="004F2C08">
      <w:pPr>
        <w:spacing w:line="240" w:lineRule="auto"/>
        <w:contextualSpacing/>
      </w:pPr>
    </w:p>
    <w:p w:rsidR="00885D43" w:rsidRDefault="00AA26EE" w:rsidP="004F2C08">
      <w:pPr>
        <w:spacing w:line="240" w:lineRule="auto"/>
        <w:contextualSpacing/>
      </w:pPr>
      <w:r>
        <w:t xml:space="preserve">Care and prevention of athletic injuries is a yearlong class </w:t>
      </w:r>
      <w:r w:rsidR="00A332BA">
        <w:t xml:space="preserve">that will </w:t>
      </w:r>
      <w:r w:rsidR="00E3134E">
        <w:t xml:space="preserve">primarily be in the classroom. Lessons will be taught by PowerPoints, various activities, and lab days.  </w:t>
      </w:r>
    </w:p>
    <w:p w:rsidR="00E3134E" w:rsidRDefault="00E3134E" w:rsidP="004F2C08">
      <w:pPr>
        <w:spacing w:line="240" w:lineRule="auto"/>
        <w:contextualSpacing/>
      </w:pPr>
    </w:p>
    <w:p w:rsidR="00E3134E" w:rsidRDefault="00E3134E" w:rsidP="004F2C08">
      <w:pPr>
        <w:spacing w:line="240" w:lineRule="auto"/>
        <w:contextualSpacing/>
      </w:pPr>
      <w:r>
        <w:t>Textbook: Fundamentals of Athletic Training.  Human Kinetics, Inc.</w:t>
      </w:r>
    </w:p>
    <w:p w:rsidR="00885D43" w:rsidRDefault="00885D43" w:rsidP="004F2C08">
      <w:pPr>
        <w:spacing w:line="240" w:lineRule="auto"/>
        <w:contextualSpacing/>
      </w:pPr>
    </w:p>
    <w:p w:rsidR="00885D43" w:rsidRPr="00885D43" w:rsidRDefault="00885D43" w:rsidP="004F2C08">
      <w:pPr>
        <w:spacing w:line="240" w:lineRule="auto"/>
        <w:contextualSpacing/>
      </w:pPr>
      <w:r>
        <w:t>The following units will be covered:</w:t>
      </w:r>
      <w:r>
        <w:tab/>
      </w:r>
      <w:r>
        <w:tab/>
      </w:r>
      <w:r>
        <w:tab/>
      </w:r>
      <w:r>
        <w:tab/>
      </w:r>
      <w:r>
        <w:tab/>
      </w:r>
      <w:r>
        <w:tab/>
      </w:r>
      <w:r>
        <w:tab/>
      </w:r>
      <w:r>
        <w:tab/>
      </w:r>
    </w:p>
    <w:p w:rsidR="00E3134E" w:rsidRDefault="00E3134E" w:rsidP="00E3134E">
      <w:pPr>
        <w:pStyle w:val="ListParagraph"/>
        <w:numPr>
          <w:ilvl w:val="0"/>
          <w:numId w:val="6"/>
        </w:numPr>
        <w:spacing w:line="240" w:lineRule="auto"/>
      </w:pPr>
      <w:r>
        <w:t>Professional and Administrative Aspects of Athletic Training</w:t>
      </w:r>
    </w:p>
    <w:p w:rsidR="00E3134E" w:rsidRDefault="00E3134E" w:rsidP="00E3134E">
      <w:pPr>
        <w:pStyle w:val="ListParagraph"/>
        <w:numPr>
          <w:ilvl w:val="0"/>
          <w:numId w:val="6"/>
        </w:numPr>
        <w:spacing w:line="240" w:lineRule="auto"/>
      </w:pPr>
      <w:r>
        <w:t>Basics of Human Anatomy and Physiology</w:t>
      </w:r>
    </w:p>
    <w:p w:rsidR="00E3134E" w:rsidRDefault="00E3134E" w:rsidP="00E3134E">
      <w:pPr>
        <w:pStyle w:val="ListParagraph"/>
        <w:numPr>
          <w:ilvl w:val="0"/>
          <w:numId w:val="6"/>
        </w:numPr>
        <w:spacing w:line="240" w:lineRule="auto"/>
      </w:pPr>
      <w:r>
        <w:t>Athletic-Related Injuries to Head, Spine, and Axial Region</w:t>
      </w:r>
    </w:p>
    <w:p w:rsidR="00E3134E" w:rsidRDefault="00E3134E" w:rsidP="00E3134E">
      <w:pPr>
        <w:pStyle w:val="ListParagraph"/>
        <w:numPr>
          <w:ilvl w:val="0"/>
          <w:numId w:val="6"/>
        </w:numPr>
        <w:spacing w:line="240" w:lineRule="auto"/>
      </w:pPr>
      <w:r>
        <w:t xml:space="preserve">Athletic-Related Injuries to the Upper Extremity </w:t>
      </w:r>
    </w:p>
    <w:p w:rsidR="00E3134E" w:rsidRDefault="00E3134E" w:rsidP="00E3134E">
      <w:pPr>
        <w:pStyle w:val="ListParagraph"/>
        <w:numPr>
          <w:ilvl w:val="0"/>
          <w:numId w:val="6"/>
        </w:numPr>
        <w:spacing w:line="240" w:lineRule="auto"/>
      </w:pPr>
      <w:r>
        <w:t xml:space="preserve">Athletic-Related Injuries to the Lower Extremity </w:t>
      </w:r>
    </w:p>
    <w:p w:rsidR="00E3134E" w:rsidRDefault="00E3134E" w:rsidP="00E3134E">
      <w:pPr>
        <w:pStyle w:val="ListParagraph"/>
        <w:numPr>
          <w:ilvl w:val="0"/>
          <w:numId w:val="6"/>
        </w:numPr>
        <w:spacing w:line="240" w:lineRule="auto"/>
      </w:pPr>
      <w:r>
        <w:t>Rehabilitation and Reconditioning of Athletic Injuries</w:t>
      </w:r>
    </w:p>
    <w:p w:rsidR="00E3134E" w:rsidRDefault="00E3134E" w:rsidP="00E3134E">
      <w:pPr>
        <w:pStyle w:val="ListParagraph"/>
        <w:numPr>
          <w:ilvl w:val="0"/>
          <w:numId w:val="6"/>
        </w:numPr>
        <w:spacing w:line="240" w:lineRule="auto"/>
      </w:pPr>
      <w:r>
        <w:t>Providing Emergency Care</w:t>
      </w:r>
    </w:p>
    <w:p w:rsidR="00E3134E" w:rsidRDefault="00E3134E" w:rsidP="00E3134E">
      <w:pPr>
        <w:pStyle w:val="ListParagraph"/>
        <w:numPr>
          <w:ilvl w:val="0"/>
          <w:numId w:val="6"/>
        </w:numPr>
        <w:spacing w:line="240" w:lineRule="auto"/>
      </w:pPr>
      <w:r>
        <w:t>Preventing Athletic Injuries</w:t>
      </w:r>
    </w:p>
    <w:p w:rsidR="00E3134E" w:rsidRDefault="00E3134E" w:rsidP="00E3134E">
      <w:pPr>
        <w:pStyle w:val="ListParagraph"/>
        <w:numPr>
          <w:ilvl w:val="0"/>
          <w:numId w:val="6"/>
        </w:numPr>
        <w:spacing w:line="240" w:lineRule="auto"/>
      </w:pPr>
      <w:r>
        <w:t>Other Athletic Conditions and Concerns</w:t>
      </w:r>
    </w:p>
    <w:p w:rsidR="00885D43" w:rsidRPr="00E3134E" w:rsidRDefault="00F64DA3" w:rsidP="00885D43">
      <w:pPr>
        <w:spacing w:line="240" w:lineRule="auto"/>
      </w:pPr>
      <w:r>
        <w:rPr>
          <w:b/>
        </w:rPr>
        <w:t>CLASS MATERIALS</w:t>
      </w:r>
      <w:r w:rsidR="00885D43" w:rsidRPr="00717927">
        <w:rPr>
          <w:b/>
        </w:rPr>
        <w:t>:</w:t>
      </w:r>
    </w:p>
    <w:p w:rsidR="00885D43" w:rsidRDefault="00885D43" w:rsidP="00885D43">
      <w:pPr>
        <w:spacing w:line="240" w:lineRule="auto"/>
        <w:contextualSpacing/>
      </w:pPr>
      <w:r>
        <w:t>All students are expected to have the following with them each day of classroom instruction:</w:t>
      </w:r>
    </w:p>
    <w:p w:rsidR="00885D43" w:rsidRDefault="00885D43" w:rsidP="00885D43">
      <w:pPr>
        <w:pStyle w:val="ListParagraph"/>
        <w:numPr>
          <w:ilvl w:val="0"/>
          <w:numId w:val="2"/>
        </w:numPr>
        <w:spacing w:line="240" w:lineRule="auto"/>
      </w:pPr>
      <w:r>
        <w:t xml:space="preserve">3 ring binder (at least </w:t>
      </w:r>
      <w:proofErr w:type="gramStart"/>
      <w:r>
        <w:t>1 inch</w:t>
      </w:r>
      <w:proofErr w:type="gramEnd"/>
      <w:r>
        <w:t xml:space="preserve"> thickness) or folder</w:t>
      </w:r>
    </w:p>
    <w:p w:rsidR="00885D43" w:rsidRDefault="00885D43" w:rsidP="00885D43">
      <w:pPr>
        <w:pStyle w:val="ListParagraph"/>
        <w:numPr>
          <w:ilvl w:val="1"/>
          <w:numId w:val="2"/>
        </w:numPr>
        <w:spacing w:line="240" w:lineRule="auto"/>
      </w:pPr>
      <w:r>
        <w:t>Dividers to help with organization are encouraged</w:t>
      </w:r>
    </w:p>
    <w:p w:rsidR="00885D43" w:rsidRDefault="00885D43" w:rsidP="00885D43">
      <w:pPr>
        <w:pStyle w:val="ListParagraph"/>
        <w:numPr>
          <w:ilvl w:val="0"/>
          <w:numId w:val="2"/>
        </w:numPr>
        <w:spacing w:line="240" w:lineRule="auto"/>
      </w:pPr>
      <w:r>
        <w:t>PowerPoint notes (optional)</w:t>
      </w:r>
    </w:p>
    <w:p w:rsidR="00885D43" w:rsidRDefault="00885D43" w:rsidP="00885D43">
      <w:pPr>
        <w:pStyle w:val="ListParagraph"/>
        <w:numPr>
          <w:ilvl w:val="0"/>
          <w:numId w:val="2"/>
        </w:numPr>
        <w:spacing w:line="240" w:lineRule="auto"/>
      </w:pPr>
      <w:r>
        <w:t>Loose-leaf paper</w:t>
      </w:r>
    </w:p>
    <w:p w:rsidR="00885D43" w:rsidRDefault="00885D43" w:rsidP="00885D43">
      <w:pPr>
        <w:pStyle w:val="ListParagraph"/>
        <w:numPr>
          <w:ilvl w:val="0"/>
          <w:numId w:val="2"/>
        </w:numPr>
        <w:spacing w:line="240" w:lineRule="auto"/>
      </w:pPr>
      <w:r>
        <w:t>Pencil or pen</w:t>
      </w:r>
    </w:p>
    <w:p w:rsidR="006D5B04" w:rsidRDefault="00885D43" w:rsidP="00885D43">
      <w:pPr>
        <w:pStyle w:val="ListParagraph"/>
        <w:numPr>
          <w:ilvl w:val="0"/>
          <w:numId w:val="2"/>
        </w:numPr>
        <w:spacing w:line="240" w:lineRule="auto"/>
      </w:pPr>
      <w:r>
        <w:t>Student planner</w:t>
      </w:r>
    </w:p>
    <w:p w:rsidR="00885D43" w:rsidRDefault="00885D43" w:rsidP="006D5B04">
      <w:pPr>
        <w:spacing w:line="240" w:lineRule="auto"/>
      </w:pPr>
      <w:r>
        <w:t>The notebook will be used for organizing and taking class notes, in-class book work, homework, and class activities or projects.</w:t>
      </w:r>
    </w:p>
    <w:p w:rsidR="00885D43" w:rsidRDefault="006D5B04" w:rsidP="00885D43">
      <w:pPr>
        <w:spacing w:line="240" w:lineRule="auto"/>
      </w:pPr>
      <w:r>
        <w:t>Lab day</w:t>
      </w:r>
      <w:r w:rsidR="00885D43">
        <w:t xml:space="preserve"> required materials:</w:t>
      </w:r>
    </w:p>
    <w:p w:rsidR="00885D43" w:rsidRDefault="00885D43" w:rsidP="00885D43">
      <w:pPr>
        <w:pStyle w:val="ListParagraph"/>
        <w:numPr>
          <w:ilvl w:val="0"/>
          <w:numId w:val="3"/>
        </w:numPr>
        <w:spacing w:line="240" w:lineRule="auto"/>
      </w:pPr>
      <w:r>
        <w:t>Athletic shorts/pants that follow the school’s dress code (shorts should be finger-tip length)</w:t>
      </w:r>
    </w:p>
    <w:p w:rsidR="00885D43" w:rsidRDefault="00885D43" w:rsidP="00885D43">
      <w:pPr>
        <w:pStyle w:val="ListParagraph"/>
        <w:numPr>
          <w:ilvl w:val="0"/>
          <w:numId w:val="3"/>
        </w:numPr>
        <w:spacing w:line="240" w:lineRule="auto"/>
      </w:pPr>
      <w:r>
        <w:t>Appropriate t-shirt</w:t>
      </w:r>
      <w:r w:rsidR="00717927">
        <w:t xml:space="preserve"> (no tank tops) or sweatshirt</w:t>
      </w:r>
    </w:p>
    <w:p w:rsidR="00717927" w:rsidRDefault="00717927" w:rsidP="00885D43">
      <w:pPr>
        <w:pStyle w:val="ListParagraph"/>
        <w:numPr>
          <w:ilvl w:val="0"/>
          <w:numId w:val="3"/>
        </w:numPr>
        <w:spacing w:line="240" w:lineRule="auto"/>
      </w:pPr>
      <w:r>
        <w:t>Athletic shoes that cover the entire foot</w:t>
      </w:r>
    </w:p>
    <w:p w:rsidR="006D5B04" w:rsidRDefault="006D5B04" w:rsidP="006D5B04">
      <w:pPr>
        <w:spacing w:line="240" w:lineRule="auto"/>
      </w:pPr>
    </w:p>
    <w:p w:rsidR="006D5B04" w:rsidRPr="006D5B04" w:rsidRDefault="006D5B04" w:rsidP="006D5B04">
      <w:pPr>
        <w:spacing w:line="240" w:lineRule="auto"/>
        <w:rPr>
          <w:b/>
        </w:rPr>
      </w:pPr>
      <w:r w:rsidRPr="006D5B04">
        <w:rPr>
          <w:b/>
        </w:rPr>
        <w:lastRenderedPageBreak/>
        <w:t>CLASS FEE:</w:t>
      </w:r>
    </w:p>
    <w:p w:rsidR="006D5B04" w:rsidRDefault="006D5B04" w:rsidP="006D5B04">
      <w:pPr>
        <w:spacing w:line="240" w:lineRule="auto"/>
      </w:pPr>
      <w:r>
        <w:t xml:space="preserve">There is a $5 lab and supplies fee attached to the course.  </w:t>
      </w:r>
    </w:p>
    <w:p w:rsidR="00717927" w:rsidRPr="00717927" w:rsidRDefault="00F64DA3" w:rsidP="00717927">
      <w:pPr>
        <w:spacing w:line="240" w:lineRule="auto"/>
        <w:rPr>
          <w:b/>
        </w:rPr>
      </w:pPr>
      <w:r>
        <w:rPr>
          <w:b/>
        </w:rPr>
        <w:t>CLASS RULES</w:t>
      </w:r>
      <w:r w:rsidR="00717927" w:rsidRPr="00717927">
        <w:rPr>
          <w:b/>
        </w:rPr>
        <w:t>:</w:t>
      </w:r>
    </w:p>
    <w:p w:rsidR="00717927" w:rsidRDefault="00717927" w:rsidP="00717927">
      <w:pPr>
        <w:pStyle w:val="ListParagraph"/>
        <w:numPr>
          <w:ilvl w:val="0"/>
          <w:numId w:val="4"/>
        </w:numPr>
        <w:spacing w:line="240" w:lineRule="auto"/>
      </w:pPr>
      <w:r>
        <w:t>Be on time with all required materials.</w:t>
      </w:r>
    </w:p>
    <w:p w:rsidR="00717927" w:rsidRDefault="00717927" w:rsidP="00717927">
      <w:pPr>
        <w:pStyle w:val="ListParagraph"/>
        <w:numPr>
          <w:ilvl w:val="0"/>
          <w:numId w:val="4"/>
        </w:numPr>
        <w:spacing w:line="240" w:lineRule="auto"/>
      </w:pPr>
      <w:r>
        <w:t>No cell phone use during class unless otherwise instructed.</w:t>
      </w:r>
    </w:p>
    <w:p w:rsidR="00717927" w:rsidRDefault="00717927" w:rsidP="00717927">
      <w:pPr>
        <w:pStyle w:val="ListParagraph"/>
        <w:numPr>
          <w:ilvl w:val="0"/>
          <w:numId w:val="4"/>
        </w:numPr>
        <w:spacing w:line="240" w:lineRule="auto"/>
      </w:pPr>
      <w:r>
        <w:t>No food or drinks in the class apart from a clear water bottle with a lid.</w:t>
      </w:r>
    </w:p>
    <w:p w:rsidR="00717927" w:rsidRDefault="00717927" w:rsidP="00717927">
      <w:pPr>
        <w:pStyle w:val="ListParagraph"/>
        <w:numPr>
          <w:ilvl w:val="0"/>
          <w:numId w:val="4"/>
        </w:numPr>
        <w:spacing w:line="240" w:lineRule="auto"/>
      </w:pPr>
      <w:r>
        <w:t>Be respectful to you peers, teacher, and self.</w:t>
      </w:r>
    </w:p>
    <w:p w:rsidR="00717927" w:rsidRDefault="00717927" w:rsidP="00717927">
      <w:pPr>
        <w:pStyle w:val="ListParagraph"/>
        <w:numPr>
          <w:ilvl w:val="0"/>
          <w:numId w:val="4"/>
        </w:numPr>
        <w:spacing w:line="240" w:lineRule="auto"/>
      </w:pPr>
      <w:r>
        <w:t>No cheating.</w:t>
      </w:r>
    </w:p>
    <w:p w:rsidR="00717927" w:rsidRDefault="00717927" w:rsidP="00717927">
      <w:pPr>
        <w:pStyle w:val="ListParagraph"/>
        <w:numPr>
          <w:ilvl w:val="0"/>
          <w:numId w:val="4"/>
        </w:numPr>
        <w:spacing w:line="240" w:lineRule="auto"/>
      </w:pPr>
      <w:r>
        <w:t>Follow all rules stated in the Student Handbook and Code of Conduct.</w:t>
      </w:r>
    </w:p>
    <w:p w:rsidR="00717927" w:rsidRPr="00717927" w:rsidRDefault="00F64DA3" w:rsidP="00717927">
      <w:pPr>
        <w:spacing w:line="240" w:lineRule="auto"/>
        <w:rPr>
          <w:b/>
        </w:rPr>
      </w:pPr>
      <w:r>
        <w:rPr>
          <w:b/>
        </w:rPr>
        <w:t>CELL PHONE POLICY AND TARDINESS:</w:t>
      </w:r>
    </w:p>
    <w:p w:rsidR="00717927" w:rsidRDefault="00717927" w:rsidP="00717927">
      <w:pPr>
        <w:spacing w:line="240" w:lineRule="auto"/>
      </w:pPr>
      <w:r>
        <w:t xml:space="preserve">Cell phone use is not permitted in the classroom, unless otherwise noted.  Technology can be very helpful if used appropriately in the health classroom.  Cell phones should be put up out of sight and on silent-mode.  Students will be made aware when cell phones are allowed.  If a student is found with a phone, it will be an automatic referral. Absolutely NO cell phones on dress out days.  They are to be locked up in your PE locker.  If a student if found with a cell phone during P.E. activities, it will be an automatic referral.  </w:t>
      </w:r>
    </w:p>
    <w:p w:rsidR="00717927" w:rsidRDefault="00717927" w:rsidP="00717927">
      <w:pPr>
        <w:spacing w:line="240" w:lineRule="auto"/>
      </w:pPr>
      <w:r>
        <w:t>Tardy Policy: students will receive a referral with their 3</w:t>
      </w:r>
      <w:r w:rsidRPr="00717927">
        <w:rPr>
          <w:vertAlign w:val="superscript"/>
        </w:rPr>
        <w:t>rd</w:t>
      </w:r>
      <w:r>
        <w:t xml:space="preserve"> tardy/9 weeks.  Students have 10 minutes after the bell rings on dress out days to be seated out by the stage.  If a student comes out after 10 minutes, they will be counted tardy.</w:t>
      </w:r>
      <w:r w:rsidR="00F64DA3">
        <w:t xml:space="preserve">  Any student who shows up two minutes after the bell has rung will receive an automatic referral.</w:t>
      </w:r>
    </w:p>
    <w:p w:rsidR="00717927" w:rsidRPr="00F64DA3" w:rsidRDefault="00717927" w:rsidP="00717927">
      <w:pPr>
        <w:spacing w:line="240" w:lineRule="auto"/>
        <w:rPr>
          <w:b/>
        </w:rPr>
      </w:pPr>
      <w:r w:rsidRPr="00F64DA3">
        <w:rPr>
          <w:b/>
        </w:rPr>
        <w:t>GRADING:</w:t>
      </w:r>
    </w:p>
    <w:p w:rsidR="00717927" w:rsidRDefault="006D5B04" w:rsidP="00717927">
      <w:pPr>
        <w:pStyle w:val="ListParagraph"/>
        <w:numPr>
          <w:ilvl w:val="0"/>
          <w:numId w:val="5"/>
        </w:numPr>
        <w:spacing w:line="240" w:lineRule="auto"/>
      </w:pPr>
      <w:r>
        <w:t>40</w:t>
      </w:r>
      <w:r w:rsidR="00717927">
        <w:t>%: tests/quizzes</w:t>
      </w:r>
    </w:p>
    <w:p w:rsidR="00F64DA3" w:rsidRDefault="00717927" w:rsidP="006D5B04">
      <w:pPr>
        <w:pStyle w:val="ListParagraph"/>
        <w:numPr>
          <w:ilvl w:val="0"/>
          <w:numId w:val="5"/>
        </w:numPr>
        <w:spacing w:line="240" w:lineRule="auto"/>
      </w:pPr>
      <w:r>
        <w:t xml:space="preserve">40%: </w:t>
      </w:r>
      <w:r w:rsidR="006D5B04">
        <w:t>lab day</w:t>
      </w:r>
    </w:p>
    <w:p w:rsidR="00F64DA3" w:rsidRDefault="00F64DA3" w:rsidP="00F64DA3">
      <w:pPr>
        <w:pStyle w:val="ListParagraph"/>
        <w:numPr>
          <w:ilvl w:val="0"/>
          <w:numId w:val="5"/>
        </w:numPr>
        <w:spacing w:line="240" w:lineRule="auto"/>
      </w:pPr>
      <w:r>
        <w:t xml:space="preserve">20%: </w:t>
      </w:r>
      <w:r w:rsidR="006D5B04">
        <w:t>c</w:t>
      </w:r>
      <w:r>
        <w:t>lasswork</w:t>
      </w:r>
    </w:p>
    <w:p w:rsidR="00F64DA3" w:rsidRDefault="00F64DA3" w:rsidP="00F64DA3">
      <w:pPr>
        <w:spacing w:line="240" w:lineRule="auto"/>
      </w:pPr>
      <w:r>
        <w:t xml:space="preserve">Grades can be access online through the grade portal at </w:t>
      </w:r>
      <w:hyperlink r:id="rId8" w:history="1">
        <w:r w:rsidRPr="008269FD">
          <w:rPr>
            <w:rStyle w:val="Hyperlink"/>
          </w:rPr>
          <w:t>https://students.santarosa.k12.fl.us/account/logon</w:t>
        </w:r>
      </w:hyperlink>
      <w:r>
        <w:t>.  In order to login, students will need your student ID number and pin (</w:t>
      </w:r>
      <w:proofErr w:type="gramStart"/>
      <w:r>
        <w:t>4 digit</w:t>
      </w:r>
      <w:proofErr w:type="gramEnd"/>
      <w:r>
        <w:t xml:space="preserve"> birthday in MMDD format).</w:t>
      </w:r>
    </w:p>
    <w:p w:rsidR="00F64DA3" w:rsidRPr="00F64DA3" w:rsidRDefault="00F64DA3" w:rsidP="00F64DA3">
      <w:pPr>
        <w:spacing w:line="240" w:lineRule="auto"/>
        <w:rPr>
          <w:b/>
        </w:rPr>
      </w:pPr>
      <w:r w:rsidRPr="00F64DA3">
        <w:rPr>
          <w:b/>
        </w:rPr>
        <w:t>COMMUNICATION:</w:t>
      </w:r>
    </w:p>
    <w:p w:rsidR="00F64DA3" w:rsidRDefault="006D5B04" w:rsidP="00F64DA3">
      <w:pPr>
        <w:spacing w:line="240" w:lineRule="auto"/>
      </w:pPr>
      <w:r>
        <w:t>Access</w:t>
      </w:r>
      <w:r w:rsidR="00F64DA3">
        <w:t xml:space="preserve"> the remind app to receive further classroom information.  Students will receive instructions on how to join the first week of school. </w:t>
      </w: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Default="00F64DA3" w:rsidP="00F64DA3">
      <w:pPr>
        <w:spacing w:line="240" w:lineRule="auto"/>
      </w:pPr>
    </w:p>
    <w:p w:rsidR="00F64DA3" w:rsidRPr="00F64DA3" w:rsidRDefault="00F64DA3" w:rsidP="00F64DA3">
      <w:pPr>
        <w:spacing w:line="240" w:lineRule="auto"/>
        <w:rPr>
          <w:sz w:val="28"/>
        </w:rPr>
      </w:pPr>
      <w:bookmarkStart w:id="0" w:name="_GoBack"/>
      <w:bookmarkEnd w:id="0"/>
      <w:r w:rsidRPr="00F64DA3">
        <w:rPr>
          <w:sz w:val="28"/>
        </w:rPr>
        <w:t>“ATTITUDES ARE CONTAGIOUS.  MAKE YOURS WORTH CATCHING”</w:t>
      </w:r>
    </w:p>
    <w:p w:rsidR="00717927" w:rsidRDefault="00F64DA3" w:rsidP="00717927">
      <w:p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-95251</wp:posOffset>
                </wp:positionH>
                <wp:positionV relativeFrom="paragraph">
                  <wp:posOffset>149860</wp:posOffset>
                </wp:positionV>
                <wp:extent cx="6981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981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EC80C"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1.8pt" to="54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" strokecolor="#4472c4 [3204]" strokeweight=".5pt">
                <v:stroke joinstyle="miter"/>
              </v:line>
            </w:pict>
          </mc:Fallback>
        </mc:AlternateContent>
      </w:r>
    </w:p>
    <w:p w:rsidR="00717927" w:rsidRPr="00F64DA3" w:rsidRDefault="00717927" w:rsidP="00717927">
      <w:pPr>
        <w:spacing w:line="240" w:lineRule="auto"/>
        <w:rPr>
          <w:rFonts w:asciiTheme="majorHAnsi" w:hAnsiTheme="majorHAnsi" w:cstheme="majorHAnsi"/>
          <w:sz w:val="22"/>
        </w:rPr>
      </w:pPr>
    </w:p>
    <w:p w:rsidR="00885D43" w:rsidRDefault="00F64DA3" w:rsidP="00F64DA3">
      <w:pPr>
        <w:spacing w:line="240" w:lineRule="auto"/>
        <w:contextualSpacing/>
        <w:jc w:val="center"/>
        <w:rPr>
          <w:rFonts w:asciiTheme="majorHAnsi" w:hAnsiTheme="majorHAnsi" w:cstheme="majorHAnsi"/>
          <w:b/>
          <w:sz w:val="32"/>
        </w:rPr>
      </w:pPr>
      <w:r>
        <w:rPr>
          <w:rFonts w:asciiTheme="majorHAnsi" w:hAnsiTheme="majorHAnsi" w:cstheme="majorHAnsi"/>
          <w:b/>
          <w:noProof/>
          <w:sz w:val="32"/>
        </w:rPr>
        <mc:AlternateContent>
          <mc:Choice Requires="wps">
            <w:drawing>
              <wp:anchor distT="0" distB="0" distL="114300" distR="114300" simplePos="0" relativeHeight="251661312" behindDoc="0" locked="0" layoutInCell="1" allowOverlap="1">
                <wp:simplePos x="0" y="0"/>
                <wp:positionH relativeFrom="column">
                  <wp:posOffset>9524</wp:posOffset>
                </wp:positionH>
                <wp:positionV relativeFrom="paragraph">
                  <wp:posOffset>241935</wp:posOffset>
                </wp:positionV>
                <wp:extent cx="6867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867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4D5AC"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9.05pt" to="5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" strokecolor="#4472c4 [3204]" strokeweight=".5pt">
                <v:stroke joinstyle="miter"/>
              </v:line>
            </w:pict>
          </mc:Fallback>
        </mc:AlternateContent>
      </w:r>
      <w:r w:rsidR="006D5B04">
        <w:rPr>
          <w:rFonts w:asciiTheme="majorHAnsi" w:hAnsiTheme="majorHAnsi" w:cstheme="majorHAnsi"/>
          <w:b/>
          <w:noProof/>
          <w:sz w:val="32"/>
        </w:rPr>
        <w:t>C &amp; P</w:t>
      </w:r>
      <w:r w:rsidRPr="00F64DA3">
        <w:rPr>
          <w:rFonts w:asciiTheme="majorHAnsi" w:hAnsiTheme="majorHAnsi" w:cstheme="majorHAnsi"/>
          <w:b/>
          <w:sz w:val="32"/>
        </w:rPr>
        <w:t xml:space="preserve"> CONTRACT</w:t>
      </w:r>
    </w:p>
    <w:p w:rsidR="00F64DA3" w:rsidRDefault="00F64DA3" w:rsidP="00F64DA3">
      <w:pPr>
        <w:spacing w:line="240" w:lineRule="auto"/>
        <w:contextualSpacing/>
        <w:jc w:val="center"/>
        <w:rPr>
          <w:rFonts w:asciiTheme="majorHAnsi" w:hAnsiTheme="majorHAnsi" w:cstheme="majorHAnsi"/>
          <w:b/>
          <w:sz w:val="32"/>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 xml:space="preserve">I have read and understand the </w:t>
      </w:r>
      <w:r w:rsidR="006D5B04">
        <w:rPr>
          <w:rFonts w:asciiTheme="majorHAnsi" w:hAnsiTheme="majorHAnsi" w:cstheme="majorHAnsi"/>
          <w:sz w:val="24"/>
        </w:rPr>
        <w:t xml:space="preserve">C &amp; P </w:t>
      </w:r>
      <w:r>
        <w:rPr>
          <w:rFonts w:asciiTheme="majorHAnsi" w:hAnsiTheme="majorHAnsi" w:cstheme="majorHAnsi"/>
          <w:sz w:val="24"/>
        </w:rPr>
        <w:t xml:space="preserve">syllabus and agree to follow the rules </w:t>
      </w:r>
      <w:proofErr w:type="gramStart"/>
      <w:r>
        <w:rPr>
          <w:rFonts w:asciiTheme="majorHAnsi" w:hAnsiTheme="majorHAnsi" w:cstheme="majorHAnsi"/>
          <w:sz w:val="24"/>
        </w:rPr>
        <w:t>each and every</w:t>
      </w:r>
      <w:proofErr w:type="gramEnd"/>
      <w:r>
        <w:rPr>
          <w:rFonts w:asciiTheme="majorHAnsi" w:hAnsiTheme="majorHAnsi" w:cstheme="majorHAnsi"/>
          <w:sz w:val="24"/>
        </w:rPr>
        <w:t xml:space="preserve"> day.  I understand that my success in this class will depend on my effort </w:t>
      </w:r>
      <w:proofErr w:type="gramStart"/>
      <w:r w:rsidR="00C145A9">
        <w:rPr>
          <w:rFonts w:asciiTheme="majorHAnsi" w:hAnsiTheme="majorHAnsi" w:cstheme="majorHAnsi"/>
          <w:sz w:val="24"/>
        </w:rPr>
        <w:t>in regard to</w:t>
      </w:r>
      <w:proofErr w:type="gramEnd"/>
      <w:r>
        <w:rPr>
          <w:rFonts w:asciiTheme="majorHAnsi" w:hAnsiTheme="majorHAnsi" w:cstheme="majorHAnsi"/>
          <w:sz w:val="24"/>
        </w:rPr>
        <w:t xml:space="preserve"> classwork, participation, dressing out, and projects.</w:t>
      </w:r>
    </w:p>
    <w:p w:rsidR="00F64DA3" w:rsidRDefault="00F64DA3" w:rsidP="00F64DA3">
      <w:pPr>
        <w:spacing w:line="240" w:lineRule="auto"/>
        <w:contextualSpacing/>
        <w:rPr>
          <w:rFonts w:asciiTheme="majorHAnsi" w:hAnsiTheme="majorHAnsi" w:cstheme="majorHAnsi"/>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 xml:space="preserve">Student </w:t>
      </w:r>
      <w:proofErr w:type="gramStart"/>
      <w:r w:rsidRPr="00C145A9">
        <w:rPr>
          <w:rFonts w:asciiTheme="majorHAnsi" w:hAnsiTheme="majorHAnsi" w:cstheme="majorHAnsi"/>
          <w:b/>
          <w:sz w:val="24"/>
        </w:rPr>
        <w:t>name:_</w:t>
      </w:r>
      <w:proofErr w:type="gramEnd"/>
      <w:r w:rsidRPr="00C145A9">
        <w:rPr>
          <w:rFonts w:asciiTheme="majorHAnsi" w:hAnsiTheme="majorHAnsi" w:cstheme="majorHAnsi"/>
          <w:b/>
          <w:sz w:val="24"/>
        </w:rPr>
        <w:t>______________________________</w:t>
      </w:r>
      <w:r w:rsidR="00C145A9" w:rsidRPr="00C145A9">
        <w:rPr>
          <w:rFonts w:asciiTheme="majorHAnsi" w:hAnsiTheme="majorHAnsi" w:cstheme="majorHAnsi"/>
          <w:b/>
          <w:sz w:val="24"/>
        </w:rPr>
        <w:t>_____</w:t>
      </w:r>
      <w:r w:rsidRPr="00C145A9">
        <w:rPr>
          <w:rFonts w:asciiTheme="majorHAnsi" w:hAnsiTheme="majorHAnsi" w:cstheme="majorHAnsi"/>
          <w:b/>
          <w:sz w:val="24"/>
        </w:rPr>
        <w:t>_________</w:t>
      </w:r>
    </w:p>
    <w:p w:rsidR="00F64DA3" w:rsidRPr="00C145A9" w:rsidRDefault="00F64DA3" w:rsidP="00F64DA3">
      <w:pPr>
        <w:spacing w:line="240" w:lineRule="auto"/>
        <w:contextualSpacing/>
        <w:rPr>
          <w:rFonts w:asciiTheme="majorHAnsi" w:hAnsiTheme="majorHAnsi" w:cstheme="majorHAnsi"/>
          <w:b/>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 xml:space="preserve">Student </w:t>
      </w:r>
      <w:proofErr w:type="gramStart"/>
      <w:r w:rsidRPr="00C145A9">
        <w:rPr>
          <w:rFonts w:asciiTheme="majorHAnsi" w:hAnsiTheme="majorHAnsi" w:cstheme="majorHAnsi"/>
          <w:b/>
          <w:sz w:val="24"/>
        </w:rPr>
        <w:t>signature:_</w:t>
      </w:r>
      <w:proofErr w:type="gramEnd"/>
      <w:r w:rsidRPr="00C145A9">
        <w:rPr>
          <w:rFonts w:asciiTheme="majorHAnsi" w:hAnsiTheme="majorHAnsi" w:cstheme="majorHAnsi"/>
          <w:b/>
          <w:sz w:val="24"/>
        </w:rPr>
        <w:t>________________________________</w:t>
      </w:r>
      <w:r w:rsidR="00C145A9" w:rsidRPr="00C145A9">
        <w:rPr>
          <w:rFonts w:asciiTheme="majorHAnsi" w:hAnsiTheme="majorHAnsi" w:cstheme="majorHAnsi"/>
          <w:b/>
          <w:sz w:val="24"/>
        </w:rPr>
        <w:t>_____</w:t>
      </w:r>
      <w:r w:rsidRPr="00C145A9">
        <w:rPr>
          <w:rFonts w:asciiTheme="majorHAnsi" w:hAnsiTheme="majorHAnsi" w:cstheme="majorHAnsi"/>
          <w:b/>
          <w:sz w:val="24"/>
        </w:rPr>
        <w:t>____</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As a parent or guardian of the above student, I have read and understand the syllabus and expectations for my student in this class.</w:t>
      </w:r>
    </w:p>
    <w:p w:rsidR="00F64DA3" w:rsidRDefault="00F64DA3" w:rsidP="00F64DA3">
      <w:pPr>
        <w:spacing w:line="240" w:lineRule="auto"/>
        <w:contextualSpacing/>
        <w:rPr>
          <w:rFonts w:asciiTheme="majorHAnsi" w:hAnsiTheme="majorHAnsi" w:cstheme="majorHAnsi"/>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Please check all that apply:</w:t>
      </w: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 My child has home access to the Internet.</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 My child has home access to a computer and printer.</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 My child has permission to view PG or PG-13 rated movies or movie clips related to the content of this course.</w:t>
      </w:r>
    </w:p>
    <w:p w:rsidR="00F64DA3" w:rsidRDefault="00F64DA3" w:rsidP="00F64DA3">
      <w:pPr>
        <w:spacing w:line="240" w:lineRule="auto"/>
        <w:contextualSpacing/>
        <w:rPr>
          <w:rFonts w:asciiTheme="majorHAnsi" w:hAnsiTheme="majorHAnsi" w:cstheme="majorHAnsi"/>
          <w:sz w:val="24"/>
        </w:rPr>
      </w:pPr>
    </w:p>
    <w:p w:rsidR="00F64DA3" w:rsidRPr="00C145A9" w:rsidRDefault="00F64DA3" w:rsidP="00F64DA3">
      <w:pPr>
        <w:spacing w:line="240" w:lineRule="auto"/>
        <w:contextualSpacing/>
        <w:rPr>
          <w:rFonts w:asciiTheme="majorHAnsi" w:hAnsiTheme="majorHAnsi" w:cstheme="majorHAnsi"/>
          <w:b/>
          <w:sz w:val="24"/>
        </w:rPr>
      </w:pPr>
      <w:r w:rsidRPr="00C145A9">
        <w:rPr>
          <w:rFonts w:asciiTheme="majorHAnsi" w:hAnsiTheme="majorHAnsi" w:cstheme="majorHAnsi"/>
          <w:b/>
          <w:sz w:val="24"/>
        </w:rPr>
        <w:t xml:space="preserve">I understand that there is a $5 student activity fee associated with </w:t>
      </w:r>
      <w:r w:rsidR="006D5B04">
        <w:rPr>
          <w:rFonts w:asciiTheme="majorHAnsi" w:hAnsiTheme="majorHAnsi" w:cstheme="majorHAnsi"/>
          <w:b/>
          <w:sz w:val="24"/>
        </w:rPr>
        <w:t>C &amp; P.</w:t>
      </w:r>
      <w:r w:rsidRPr="00C145A9">
        <w:rPr>
          <w:rFonts w:asciiTheme="majorHAnsi" w:hAnsiTheme="majorHAnsi" w:cstheme="majorHAnsi"/>
          <w:b/>
          <w:sz w:val="24"/>
        </w:rPr>
        <w:t xml:space="preserve">  My child’s $5 fee:</w:t>
      </w: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w:t>
      </w:r>
      <w:r w:rsidR="00C145A9">
        <w:rPr>
          <w:rFonts w:asciiTheme="majorHAnsi" w:hAnsiTheme="majorHAnsi" w:cstheme="majorHAnsi"/>
          <w:sz w:val="24"/>
        </w:rPr>
        <w:t>_</w:t>
      </w:r>
      <w:r>
        <w:rPr>
          <w:rFonts w:asciiTheme="majorHAnsi" w:hAnsiTheme="majorHAnsi" w:cstheme="majorHAnsi"/>
          <w:sz w:val="24"/>
        </w:rPr>
        <w:t>____ is included (checks made payable to GBHS or cash)</w:t>
      </w:r>
    </w:p>
    <w:p w:rsidR="00F64DA3" w:rsidRDefault="00F64DA3" w:rsidP="00F64DA3">
      <w:pPr>
        <w:spacing w:line="240" w:lineRule="auto"/>
        <w:contextualSpacing/>
        <w:rPr>
          <w:rFonts w:asciiTheme="majorHAnsi" w:hAnsiTheme="majorHAnsi" w:cstheme="majorHAnsi"/>
          <w:sz w:val="24"/>
        </w:rPr>
      </w:pPr>
    </w:p>
    <w:p w:rsidR="00F64DA3" w:rsidRDefault="00F64DA3" w:rsidP="00F64DA3">
      <w:pPr>
        <w:spacing w:line="240" w:lineRule="auto"/>
        <w:contextualSpacing/>
        <w:rPr>
          <w:rFonts w:asciiTheme="majorHAnsi" w:hAnsiTheme="majorHAnsi" w:cstheme="majorHAnsi"/>
          <w:sz w:val="24"/>
        </w:rPr>
      </w:pPr>
      <w:r>
        <w:rPr>
          <w:rFonts w:asciiTheme="majorHAnsi" w:hAnsiTheme="majorHAnsi" w:cstheme="majorHAnsi"/>
          <w:sz w:val="24"/>
        </w:rPr>
        <w:t>______</w:t>
      </w:r>
      <w:r w:rsidR="00C145A9">
        <w:rPr>
          <w:rFonts w:asciiTheme="majorHAnsi" w:hAnsiTheme="majorHAnsi" w:cstheme="majorHAnsi"/>
          <w:sz w:val="24"/>
        </w:rPr>
        <w:t xml:space="preserve"> was paid online at My School Bucks (teacher received email informing when fee is paid)</w:t>
      </w:r>
    </w:p>
    <w:p w:rsidR="00C145A9" w:rsidRDefault="00C145A9" w:rsidP="00F64DA3">
      <w:pPr>
        <w:spacing w:line="240" w:lineRule="auto"/>
        <w:contextualSpacing/>
        <w:rPr>
          <w:rFonts w:asciiTheme="majorHAnsi" w:hAnsiTheme="majorHAnsi" w:cstheme="majorHAnsi"/>
          <w:sz w:val="24"/>
        </w:rPr>
      </w:pPr>
    </w:p>
    <w:p w:rsidR="00C145A9" w:rsidRDefault="00C145A9" w:rsidP="00F64DA3">
      <w:pPr>
        <w:spacing w:line="240" w:lineRule="auto"/>
        <w:contextualSpacing/>
        <w:rPr>
          <w:rFonts w:asciiTheme="majorHAnsi" w:hAnsiTheme="majorHAnsi" w:cstheme="majorHAnsi"/>
          <w:sz w:val="24"/>
        </w:rPr>
      </w:pPr>
      <w:r>
        <w:rPr>
          <w:rFonts w:asciiTheme="majorHAnsi" w:hAnsiTheme="majorHAnsi" w:cstheme="majorHAnsi"/>
          <w:sz w:val="24"/>
        </w:rPr>
        <w:t xml:space="preserve">______ is not possible for my family </w:t>
      </w:r>
      <w:proofErr w:type="gramStart"/>
      <w:r>
        <w:rPr>
          <w:rFonts w:asciiTheme="majorHAnsi" w:hAnsiTheme="majorHAnsi" w:cstheme="majorHAnsi"/>
          <w:sz w:val="24"/>
        </w:rPr>
        <w:t>at this time</w:t>
      </w:r>
      <w:proofErr w:type="gramEnd"/>
    </w:p>
    <w:p w:rsidR="00C145A9" w:rsidRDefault="00C145A9" w:rsidP="00F64DA3">
      <w:pPr>
        <w:spacing w:line="240" w:lineRule="auto"/>
        <w:contextualSpacing/>
        <w:rPr>
          <w:rFonts w:asciiTheme="majorHAnsi" w:hAnsiTheme="majorHAnsi" w:cstheme="majorHAnsi"/>
          <w:sz w:val="24"/>
        </w:rPr>
      </w:pPr>
    </w:p>
    <w:p w:rsidR="00C145A9" w:rsidRPr="00F64DA3" w:rsidRDefault="00C145A9" w:rsidP="00F64DA3">
      <w:pPr>
        <w:spacing w:line="240" w:lineRule="auto"/>
        <w:contextualSpacing/>
        <w:rPr>
          <w:rFonts w:asciiTheme="majorHAnsi" w:hAnsiTheme="majorHAnsi" w:cstheme="majorHAnsi"/>
          <w:sz w:val="24"/>
        </w:rPr>
      </w:pPr>
      <w:r w:rsidRPr="00C145A9">
        <w:rPr>
          <w:rFonts w:asciiTheme="majorHAnsi" w:hAnsiTheme="majorHAnsi" w:cstheme="majorHAnsi"/>
          <w:b/>
          <w:sz w:val="24"/>
        </w:rPr>
        <w:t>Parent/Guardian signature:</w:t>
      </w:r>
      <w:r>
        <w:rPr>
          <w:rFonts w:asciiTheme="majorHAnsi" w:hAnsiTheme="majorHAnsi" w:cstheme="majorHAnsi"/>
          <w:sz w:val="24"/>
        </w:rPr>
        <w:t xml:space="preserve"> __________________________________________</w:t>
      </w:r>
    </w:p>
    <w:sectPr w:rsidR="00C145A9" w:rsidRPr="00F64DA3" w:rsidSect="004F2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3D9"/>
    <w:multiLevelType w:val="hybridMultilevel"/>
    <w:tmpl w:val="FC68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316"/>
    <w:multiLevelType w:val="hybridMultilevel"/>
    <w:tmpl w:val="E318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E2F4F"/>
    <w:multiLevelType w:val="hybridMultilevel"/>
    <w:tmpl w:val="509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B4610"/>
    <w:multiLevelType w:val="hybridMultilevel"/>
    <w:tmpl w:val="E19E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E03AC"/>
    <w:multiLevelType w:val="hybridMultilevel"/>
    <w:tmpl w:val="147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0323F"/>
    <w:multiLevelType w:val="hybridMultilevel"/>
    <w:tmpl w:val="BF2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08"/>
    <w:rsid w:val="00346CA7"/>
    <w:rsid w:val="003C3810"/>
    <w:rsid w:val="003E529D"/>
    <w:rsid w:val="004F2C08"/>
    <w:rsid w:val="005B6C32"/>
    <w:rsid w:val="006D5B04"/>
    <w:rsid w:val="00717927"/>
    <w:rsid w:val="00885D43"/>
    <w:rsid w:val="00A332BA"/>
    <w:rsid w:val="00AA26EE"/>
    <w:rsid w:val="00C145A9"/>
    <w:rsid w:val="00C14E1D"/>
    <w:rsid w:val="00E3134E"/>
    <w:rsid w:val="00F6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FC2"/>
  <w15:chartTrackingRefBased/>
  <w15:docId w15:val="{6A2456D0-B63F-46B7-91DA-442B1F02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08"/>
  </w:style>
  <w:style w:type="paragraph" w:styleId="Heading1">
    <w:name w:val="heading 1"/>
    <w:basedOn w:val="Normal"/>
    <w:next w:val="Normal"/>
    <w:link w:val="Heading1Char"/>
    <w:uiPriority w:val="9"/>
    <w:qFormat/>
    <w:rsid w:val="004F2C0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F2C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F2C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F2C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F2C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F2C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F2C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F2C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F2C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C0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F2C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F2C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F2C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F2C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F2C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2C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2C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2C08"/>
    <w:rPr>
      <w:b/>
      <w:bCs/>
      <w:i/>
      <w:iCs/>
    </w:rPr>
  </w:style>
  <w:style w:type="paragraph" w:styleId="Caption">
    <w:name w:val="caption"/>
    <w:basedOn w:val="Normal"/>
    <w:next w:val="Normal"/>
    <w:uiPriority w:val="35"/>
    <w:semiHidden/>
    <w:unhideWhenUsed/>
    <w:qFormat/>
    <w:rsid w:val="004F2C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F2C0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F2C0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F2C0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F2C08"/>
    <w:rPr>
      <w:color w:val="44546A" w:themeColor="text2"/>
      <w:sz w:val="28"/>
      <w:szCs w:val="28"/>
    </w:rPr>
  </w:style>
  <w:style w:type="character" w:styleId="Strong">
    <w:name w:val="Strong"/>
    <w:basedOn w:val="DefaultParagraphFont"/>
    <w:uiPriority w:val="22"/>
    <w:qFormat/>
    <w:rsid w:val="004F2C08"/>
    <w:rPr>
      <w:b/>
      <w:bCs/>
    </w:rPr>
  </w:style>
  <w:style w:type="character" w:styleId="Emphasis">
    <w:name w:val="Emphasis"/>
    <w:basedOn w:val="DefaultParagraphFont"/>
    <w:uiPriority w:val="20"/>
    <w:qFormat/>
    <w:rsid w:val="004F2C08"/>
    <w:rPr>
      <w:i/>
      <w:iCs/>
      <w:color w:val="000000" w:themeColor="text1"/>
    </w:rPr>
  </w:style>
  <w:style w:type="paragraph" w:styleId="NoSpacing">
    <w:name w:val="No Spacing"/>
    <w:uiPriority w:val="1"/>
    <w:qFormat/>
    <w:rsid w:val="004F2C08"/>
    <w:pPr>
      <w:spacing w:after="0" w:line="240" w:lineRule="auto"/>
    </w:pPr>
  </w:style>
  <w:style w:type="paragraph" w:styleId="Quote">
    <w:name w:val="Quote"/>
    <w:basedOn w:val="Normal"/>
    <w:next w:val="Normal"/>
    <w:link w:val="QuoteChar"/>
    <w:uiPriority w:val="29"/>
    <w:qFormat/>
    <w:rsid w:val="004F2C0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F2C08"/>
    <w:rPr>
      <w:i/>
      <w:iCs/>
      <w:color w:val="7B7B7B" w:themeColor="accent3" w:themeShade="BF"/>
      <w:sz w:val="24"/>
      <w:szCs w:val="24"/>
    </w:rPr>
  </w:style>
  <w:style w:type="paragraph" w:styleId="IntenseQuote">
    <w:name w:val="Intense Quote"/>
    <w:basedOn w:val="Normal"/>
    <w:next w:val="Normal"/>
    <w:link w:val="IntenseQuoteChar"/>
    <w:uiPriority w:val="30"/>
    <w:qFormat/>
    <w:rsid w:val="004F2C0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F2C0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F2C08"/>
    <w:rPr>
      <w:i/>
      <w:iCs/>
      <w:color w:val="595959" w:themeColor="text1" w:themeTint="A6"/>
    </w:rPr>
  </w:style>
  <w:style w:type="character" w:styleId="IntenseEmphasis">
    <w:name w:val="Intense Emphasis"/>
    <w:basedOn w:val="DefaultParagraphFont"/>
    <w:uiPriority w:val="21"/>
    <w:qFormat/>
    <w:rsid w:val="004F2C08"/>
    <w:rPr>
      <w:b/>
      <w:bCs/>
      <w:i/>
      <w:iCs/>
      <w:color w:val="auto"/>
    </w:rPr>
  </w:style>
  <w:style w:type="character" w:styleId="SubtleReference">
    <w:name w:val="Subtle Reference"/>
    <w:basedOn w:val="DefaultParagraphFont"/>
    <w:uiPriority w:val="31"/>
    <w:qFormat/>
    <w:rsid w:val="004F2C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2C08"/>
    <w:rPr>
      <w:b/>
      <w:bCs/>
      <w:caps w:val="0"/>
      <w:smallCaps/>
      <w:color w:val="auto"/>
      <w:spacing w:val="0"/>
      <w:u w:val="single"/>
    </w:rPr>
  </w:style>
  <w:style w:type="character" w:styleId="BookTitle">
    <w:name w:val="Book Title"/>
    <w:basedOn w:val="DefaultParagraphFont"/>
    <w:uiPriority w:val="33"/>
    <w:qFormat/>
    <w:rsid w:val="004F2C08"/>
    <w:rPr>
      <w:b/>
      <w:bCs/>
      <w:caps w:val="0"/>
      <w:smallCaps/>
      <w:spacing w:val="0"/>
    </w:rPr>
  </w:style>
  <w:style w:type="paragraph" w:styleId="TOCHeading">
    <w:name w:val="TOC Heading"/>
    <w:basedOn w:val="Heading1"/>
    <w:next w:val="Normal"/>
    <w:uiPriority w:val="39"/>
    <w:semiHidden/>
    <w:unhideWhenUsed/>
    <w:qFormat/>
    <w:rsid w:val="004F2C08"/>
    <w:pPr>
      <w:outlineLvl w:val="9"/>
    </w:pPr>
  </w:style>
  <w:style w:type="character" w:styleId="Hyperlink">
    <w:name w:val="Hyperlink"/>
    <w:basedOn w:val="DefaultParagraphFont"/>
    <w:uiPriority w:val="99"/>
    <w:unhideWhenUsed/>
    <w:rsid w:val="004F2C08"/>
    <w:rPr>
      <w:color w:val="0563C1" w:themeColor="hyperlink"/>
      <w:u w:val="single"/>
    </w:rPr>
  </w:style>
  <w:style w:type="character" w:styleId="UnresolvedMention">
    <w:name w:val="Unresolved Mention"/>
    <w:basedOn w:val="DefaultParagraphFont"/>
    <w:uiPriority w:val="99"/>
    <w:semiHidden/>
    <w:unhideWhenUsed/>
    <w:rsid w:val="004F2C08"/>
    <w:rPr>
      <w:color w:val="605E5C"/>
      <w:shd w:val="clear" w:color="auto" w:fill="E1DFDD"/>
    </w:rPr>
  </w:style>
  <w:style w:type="paragraph" w:styleId="ListParagraph">
    <w:name w:val="List Paragraph"/>
    <w:basedOn w:val="Normal"/>
    <w:uiPriority w:val="34"/>
    <w:qFormat/>
    <w:rsid w:val="0088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santarosa.k12.fl.us/account/logon" TargetMode="External"/><Relationship Id="rId3" Type="http://schemas.openxmlformats.org/officeDocument/2006/relationships/styles" Target="styles.xml"/><Relationship Id="rId7" Type="http://schemas.openxmlformats.org/officeDocument/2006/relationships/hyperlink" Target="http://gbhscmcgehe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geheec@santarosa.k12.fl.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BFD7-223A-48E5-90AE-E698ABCE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McGehee, Chelsea T.</dc:creator>
  <cp:keywords/>
  <dc:description/>
  <cp:lastModifiedBy>McGehee, Chelsea T.</cp:lastModifiedBy>
  <cp:revision>3</cp:revision>
  <dcterms:created xsi:type="dcterms:W3CDTF">2019-08-06T15:57:00Z</dcterms:created>
  <dcterms:modified xsi:type="dcterms:W3CDTF">2019-08-06T15:57:00Z</dcterms:modified>
</cp:coreProperties>
</file>